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9910A" w14:textId="6AD99A82" w:rsidR="00C97E73" w:rsidRDefault="00C97E73" w:rsidP="00463DA7">
      <w:pPr>
        <w:spacing w:after="0"/>
        <w:rPr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b/>
          <w:bCs/>
          <w:sz w:val="28"/>
          <w:szCs w:val="28"/>
          <w:u w:val="single"/>
        </w:rPr>
        <w:t xml:space="preserve">Vypořádání připomínek, ČPFS </w:t>
      </w:r>
    </w:p>
    <w:p w14:paraId="02011D70" w14:textId="77777777" w:rsidR="00C97E73" w:rsidRDefault="00C97E73" w:rsidP="00463DA7">
      <w:pPr>
        <w:spacing w:after="0"/>
        <w:rPr>
          <w:b/>
          <w:bCs/>
          <w:sz w:val="28"/>
          <w:szCs w:val="28"/>
          <w:u w:val="single"/>
        </w:rPr>
      </w:pPr>
    </w:p>
    <w:p w14:paraId="0A59A838" w14:textId="779DF65C" w:rsidR="00175825" w:rsidRPr="00C97E73" w:rsidRDefault="00175825" w:rsidP="00463DA7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25214 VYŠETŘENÍ STATICKÝCH PLICNÍCH OBJEMŮ</w:t>
      </w:r>
    </w:p>
    <w:p w14:paraId="2C97346D" w14:textId="77777777" w:rsidR="00175825" w:rsidRPr="00C97E73" w:rsidRDefault="00175825" w:rsidP="00463DA7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POMOCI METODY NA PRINCIPU TIDAL BREATHING</w:t>
      </w:r>
    </w:p>
    <w:p w14:paraId="266B9594" w14:textId="3FC30966" w:rsidR="00175825" w:rsidRPr="00C97E73" w:rsidRDefault="00175825" w:rsidP="00463DA7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A KRÁTKODOBÉ OKLUZE DÝCHACÍCH CEST</w:t>
      </w:r>
    </w:p>
    <w:p w14:paraId="17F76CC3" w14:textId="77777777" w:rsidR="00463DA7" w:rsidRPr="00C97E73" w:rsidRDefault="00463DA7" w:rsidP="00463DA7">
      <w:pPr>
        <w:spacing w:after="0"/>
        <w:rPr>
          <w:b/>
          <w:bCs/>
          <w:sz w:val="32"/>
          <w:szCs w:val="32"/>
        </w:rPr>
      </w:pPr>
    </w:p>
    <w:p w14:paraId="25BBD1E6" w14:textId="42C09F66" w:rsidR="00175825" w:rsidRPr="00C97E73" w:rsidRDefault="00175825" w:rsidP="00175825">
      <w:pPr>
        <w:spacing w:line="240" w:lineRule="auto"/>
        <w:rPr>
          <w:bCs/>
        </w:rPr>
      </w:pPr>
      <w:r w:rsidRPr="00C97E73">
        <w:rPr>
          <w:bCs/>
        </w:rPr>
        <w:t>Výkon z jednání na žádost distributora přístroje stahujeme</w:t>
      </w:r>
    </w:p>
    <w:p w14:paraId="615850C2" w14:textId="77777777" w:rsidR="00175825" w:rsidRPr="00C97E73" w:rsidRDefault="00175825" w:rsidP="00175825">
      <w:pPr>
        <w:spacing w:line="240" w:lineRule="auto"/>
      </w:pPr>
    </w:p>
    <w:p w14:paraId="64D39AC2" w14:textId="3A7AD764" w:rsidR="00175825" w:rsidRDefault="00175825" w:rsidP="00400914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25505 ZÁKLADNÍ INTERVENCE LÉČBY ZÁVISLOSTI NA TABÁKU</w:t>
      </w:r>
    </w:p>
    <w:p w14:paraId="15A5E089" w14:textId="5517FC6D" w:rsidR="00C063E7" w:rsidRDefault="00C063E7" w:rsidP="00400914">
      <w:pPr>
        <w:spacing w:after="0"/>
        <w:rPr>
          <w:b/>
          <w:bCs/>
          <w:sz w:val="28"/>
          <w:szCs w:val="28"/>
          <w:u w:val="single"/>
        </w:rPr>
      </w:pPr>
    </w:p>
    <w:p w14:paraId="7D30D2E8" w14:textId="3262B55E" w:rsidR="00C063E7" w:rsidRDefault="00C063E7" w:rsidP="00C063E7">
      <w:pPr>
        <w:spacing w:line="240" w:lineRule="auto"/>
        <w:rPr>
          <w:bCs/>
        </w:rPr>
      </w:pPr>
      <w:r w:rsidRPr="00C97E73">
        <w:rPr>
          <w:bCs/>
        </w:rPr>
        <w:t xml:space="preserve">Výkon </w:t>
      </w:r>
      <w:r>
        <w:rPr>
          <w:bCs/>
        </w:rPr>
        <w:t>na základě doporučení překlápíme na signální výkon</w:t>
      </w:r>
    </w:p>
    <w:p w14:paraId="34433115" w14:textId="77777777" w:rsidR="00175825" w:rsidRPr="00C97E73" w:rsidRDefault="00175825" w:rsidP="00400914">
      <w:pPr>
        <w:spacing w:after="0"/>
        <w:rPr>
          <w:b/>
          <w:bCs/>
        </w:rPr>
      </w:pPr>
      <w:r w:rsidRPr="00C97E73">
        <w:rPr>
          <w:b/>
          <w:bCs/>
        </w:rPr>
        <w:t>ONP</w:t>
      </w:r>
    </w:p>
    <w:p w14:paraId="180C6F5A" w14:textId="77777777" w:rsidR="00175825" w:rsidRPr="00C97E73" w:rsidRDefault="00175825" w:rsidP="00175825">
      <w:pPr>
        <w:spacing w:after="0"/>
        <w:rPr>
          <w:b/>
          <w:bCs/>
        </w:rPr>
      </w:pPr>
      <w:r w:rsidRPr="00C97E73">
        <w:rPr>
          <w:b/>
          <w:bCs/>
        </w:rPr>
        <w:t>Připomínky:</w:t>
      </w:r>
    </w:p>
    <w:p w14:paraId="00F0BDB4" w14:textId="3B333ADE" w:rsidR="00175825" w:rsidRPr="00C97E73" w:rsidRDefault="00175825" w:rsidP="00175825">
      <w:pPr>
        <w:spacing w:after="0"/>
      </w:pPr>
      <w:r w:rsidRPr="00C97E73">
        <w:t xml:space="preserve">Zásadní připomínka k nositeli výkonu – L3. Obsah výkonu není vázán na získání specializované způsobilosti, resp. náročnost výkonu neodpovídá specializované způsobilosti lékaře. Domníváme se, že nositelem může být lékař s odbornou způsobilostí, popř. </w:t>
      </w:r>
      <w:proofErr w:type="spellStart"/>
      <w:r w:rsidRPr="00C97E73">
        <w:t>nelékaři</w:t>
      </w:r>
      <w:proofErr w:type="spellEnd"/>
      <w:r w:rsidRPr="00C97E73">
        <w:t xml:space="preserve"> (</w:t>
      </w:r>
      <w:proofErr w:type="spellStart"/>
      <w:r w:rsidRPr="00C97E73">
        <w:t>adiktolog</w:t>
      </w:r>
      <w:proofErr w:type="spellEnd"/>
      <w:r w:rsidRPr="00C97E73">
        <w:t>, všeobecná sestra se zvláštní odbornou způsobilostí).</w:t>
      </w:r>
    </w:p>
    <w:p w14:paraId="6FD64CEA" w14:textId="0D7F12A0" w:rsidR="00C11F0B" w:rsidRPr="00C97E73" w:rsidRDefault="00C11F0B" w:rsidP="00175825">
      <w:pPr>
        <w:spacing w:after="0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203B49A2" w14:textId="77777777" w:rsidR="00175825" w:rsidRPr="00C97E73" w:rsidRDefault="00175825" w:rsidP="00175825">
      <w:pPr>
        <w:spacing w:after="0"/>
      </w:pPr>
    </w:p>
    <w:p w14:paraId="65A1459E" w14:textId="0280B7D3" w:rsidR="00175825" w:rsidRPr="00C97E73" w:rsidRDefault="00175825" w:rsidP="00175825">
      <w:pPr>
        <w:spacing w:after="0"/>
        <w:rPr>
          <w:b/>
          <w:bCs/>
        </w:rPr>
      </w:pPr>
      <w:r w:rsidRPr="00C97E73">
        <w:rPr>
          <w:b/>
          <w:bCs/>
        </w:rPr>
        <w:t>SZP</w:t>
      </w:r>
    </w:p>
    <w:p w14:paraId="36BA57B7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783090D5" w14:textId="77777777" w:rsidR="00175825" w:rsidRPr="00C97E73" w:rsidRDefault="00175825" w:rsidP="00463DA7">
      <w:pPr>
        <w:spacing w:after="0" w:line="240" w:lineRule="auto"/>
      </w:pPr>
      <w:r w:rsidRPr="00C97E73">
        <w:t>- Domníváme se, že obsah výkonu je částečně duplicitní – překryv s klinickým vyšetřením</w:t>
      </w:r>
    </w:p>
    <w:p w14:paraId="4FDDF8C9" w14:textId="038DC8B0" w:rsidR="00C11F0B" w:rsidRPr="00C97E73" w:rsidRDefault="00C11F0B" w:rsidP="00463DA7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4C79553C" w14:textId="03F56501" w:rsidR="00175825" w:rsidRPr="00C97E73" w:rsidRDefault="00175825" w:rsidP="00463DA7">
      <w:pPr>
        <w:spacing w:after="0" w:line="240" w:lineRule="auto"/>
      </w:pPr>
      <w:r w:rsidRPr="00C97E73">
        <w:t>- Výkon je navržen jako mezioborový, diskuse nutná.</w:t>
      </w:r>
    </w:p>
    <w:p w14:paraId="7EB7E1DA" w14:textId="75AFF0F1" w:rsidR="00C11F0B" w:rsidRPr="00C97E73" w:rsidRDefault="00C11F0B" w:rsidP="00463DA7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65C7C66C" w14:textId="77777777" w:rsidR="00175825" w:rsidRPr="00C97E73" w:rsidRDefault="00175825" w:rsidP="00463DA7">
      <w:pPr>
        <w:spacing w:after="0" w:line="240" w:lineRule="auto"/>
      </w:pPr>
      <w:r w:rsidRPr="00C97E73">
        <w:t>- Žádáme o doplnění ekonomického dopadu.</w:t>
      </w:r>
    </w:p>
    <w:p w14:paraId="542724FE" w14:textId="20BCC135" w:rsidR="00C11F0B" w:rsidRPr="00C97E73" w:rsidRDefault="00C11F0B" w:rsidP="00463DA7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3C13FF17" w14:textId="77777777" w:rsidR="00175825" w:rsidRPr="00C97E73" w:rsidRDefault="00175825" w:rsidP="00463DA7">
      <w:pPr>
        <w:spacing w:after="0" w:line="240" w:lineRule="auto"/>
      </w:pPr>
      <w:r w:rsidRPr="00C97E73">
        <w:t>- Tážeme se, jak si pneumolog ověří podmínku výkonu:</w:t>
      </w:r>
    </w:p>
    <w:p w14:paraId="3A6828A9" w14:textId="4776E3F3" w:rsidR="00175825" w:rsidRPr="00C97E73" w:rsidRDefault="00175825" w:rsidP="00463DA7">
      <w:pPr>
        <w:spacing w:after="0" w:line="240" w:lineRule="auto"/>
      </w:pPr>
      <w:r w:rsidRPr="00C97E73">
        <w:t xml:space="preserve">Výkon lze vykázat vždy, pokud se u nemocného vykáže (při jeho ambulantním kontaktu s lékařem) jako hlavní jedna z těchto diagnóz (definovaná kódem MKN10): Z121 (kolorektální </w:t>
      </w:r>
      <w:proofErr w:type="spellStart"/>
      <w:r w:rsidRPr="00C97E73">
        <w:t>screening</w:t>
      </w:r>
      <w:proofErr w:type="spellEnd"/>
      <w:r w:rsidRPr="00C97E73">
        <w:t>), Z123 (</w:t>
      </w:r>
      <w:proofErr w:type="spellStart"/>
      <w:r w:rsidRPr="00C97E73">
        <w:t>screening</w:t>
      </w:r>
      <w:proofErr w:type="spellEnd"/>
      <w:r w:rsidRPr="00C97E73">
        <w:t xml:space="preserve"> ca </w:t>
      </w:r>
      <w:proofErr w:type="spellStart"/>
      <w:r w:rsidRPr="00C97E73">
        <w:t>mammy</w:t>
      </w:r>
      <w:proofErr w:type="spellEnd"/>
      <w:r w:rsidRPr="00C97E73">
        <w:t>), Z124 (</w:t>
      </w:r>
      <w:proofErr w:type="spellStart"/>
      <w:r w:rsidRPr="00C97E73">
        <w:t>screening</w:t>
      </w:r>
      <w:proofErr w:type="spellEnd"/>
      <w:r w:rsidRPr="00C97E73">
        <w:t xml:space="preserve"> karcinomu děložního hrdla), Z136 (</w:t>
      </w:r>
      <w:proofErr w:type="spellStart"/>
      <w:r w:rsidRPr="00C97E73">
        <w:t>screening</w:t>
      </w:r>
      <w:proofErr w:type="spellEnd"/>
      <w:r w:rsidRPr="00C97E73">
        <w:t xml:space="preserve"> aneuryzmatu aorty).</w:t>
      </w:r>
    </w:p>
    <w:p w14:paraId="0AD7DFFC" w14:textId="1417C1EA" w:rsidR="00C11F0B" w:rsidRPr="00C97E73" w:rsidRDefault="00C11F0B" w:rsidP="00463DA7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659A8580" w14:textId="77777777" w:rsidR="00175825" w:rsidRPr="00C97E73" w:rsidRDefault="00175825" w:rsidP="00175825">
      <w:pPr>
        <w:spacing w:line="240" w:lineRule="auto"/>
      </w:pPr>
    </w:p>
    <w:p w14:paraId="53B30EFE" w14:textId="77777777" w:rsidR="00175825" w:rsidRPr="00C97E73" w:rsidRDefault="00175825" w:rsidP="00175825">
      <w:pPr>
        <w:spacing w:after="0"/>
        <w:rPr>
          <w:b/>
          <w:bCs/>
        </w:rPr>
      </w:pPr>
      <w:r w:rsidRPr="00C97E73">
        <w:rPr>
          <w:b/>
          <w:bCs/>
        </w:rPr>
        <w:t>VZP</w:t>
      </w:r>
    </w:p>
    <w:p w14:paraId="17530A15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2E914D5A" w14:textId="6E72CA56" w:rsidR="00463DA7" w:rsidRPr="00C97E73" w:rsidRDefault="00463DA7" w:rsidP="00463DA7">
      <w:pPr>
        <w:spacing w:after="0" w:line="240" w:lineRule="auto"/>
      </w:pPr>
      <w:r w:rsidRPr="00C97E73">
        <w:t>Tento kód 25505 aktuálně slouží výkonu (VZP) SPECIALIZOVANÁ INTERVENCE LÉČBY ZÁVISLOSTI NA TABÁKU Á 75 MINUT - EDUKAČNÍ SKUPINA (MAX. DO 5 LIDÍ) -  je nutno použít jiný kód výkonu, nejbližší volný je 25509.</w:t>
      </w:r>
    </w:p>
    <w:p w14:paraId="429DFF5E" w14:textId="52B3D57F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souhlas</w:t>
      </w:r>
    </w:p>
    <w:p w14:paraId="250ED053" w14:textId="6157039F" w:rsidR="00463DA7" w:rsidRPr="00C97E73" w:rsidRDefault="00463DA7" w:rsidP="00463DA7">
      <w:pPr>
        <w:spacing w:after="0" w:line="240" w:lineRule="auto"/>
      </w:pPr>
      <w:r w:rsidRPr="00C97E73">
        <w:lastRenderedPageBreak/>
        <w:t>- Nesouhlas se zaváděním tohoto výkonu - jakékoliv základní intervence k běžným závislostem by měly být již součástí výkonů klinických vyšetření (komplexní, cílené, kontrolní), neboť již obsahují psychoterapeutický pohovor, individuální zdravotní výchovu a edukaci pacienta.</w:t>
      </w:r>
    </w:p>
    <w:p w14:paraId="1816431F" w14:textId="3B611673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445ABBB8" w14:textId="54E3091E" w:rsidR="00463DA7" w:rsidRPr="00C97E73" w:rsidRDefault="00463DA7" w:rsidP="00463DA7">
      <w:pPr>
        <w:spacing w:after="0" w:line="240" w:lineRule="auto"/>
      </w:pPr>
      <w:r w:rsidRPr="00C97E73">
        <w:t>- V RL chybí Popis výkonu</w:t>
      </w:r>
    </w:p>
    <w:p w14:paraId="7999C334" w14:textId="2485909B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67E06B31" w14:textId="0EADBD31" w:rsidR="00463DA7" w:rsidRPr="00C97E73" w:rsidRDefault="00463DA7" w:rsidP="00463DA7">
      <w:pPr>
        <w:spacing w:after="0" w:line="240" w:lineRule="auto"/>
      </w:pPr>
      <w:r w:rsidRPr="00C97E73">
        <w:t>- Jeli nutno evidovat dle z. 65/2017 Sb., nechť se tak činí signálním výkonem bez ohodnocení.</w:t>
      </w:r>
    </w:p>
    <w:p w14:paraId="2FA6A625" w14:textId="5CFDD02B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souhlas</w:t>
      </w:r>
    </w:p>
    <w:p w14:paraId="277D1F7A" w14:textId="437D0EDD" w:rsidR="00463DA7" w:rsidRPr="00C97E73" w:rsidRDefault="00463DA7" w:rsidP="007C5CC5">
      <w:pPr>
        <w:spacing w:after="0" w:line="240" w:lineRule="auto"/>
      </w:pPr>
      <w:r w:rsidRPr="00C97E73">
        <w:t xml:space="preserve">- Seznam omezit z 999, na </w:t>
      </w:r>
      <w:proofErr w:type="spellStart"/>
      <w:r w:rsidRPr="00C97E73">
        <w:t>relevatní</w:t>
      </w:r>
      <w:proofErr w:type="spellEnd"/>
      <w:r w:rsidRPr="00C97E73">
        <w:t xml:space="preserve"> odbornosti viz např. u 25501.</w:t>
      </w:r>
    </w:p>
    <w:p w14:paraId="51C69654" w14:textId="6E2488BF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152197FE" w14:textId="0FAEA286" w:rsidR="00463DA7" w:rsidRPr="00C97E73" w:rsidRDefault="00463DA7" w:rsidP="007C5CC5">
      <w:pPr>
        <w:spacing w:after="0" w:line="240" w:lineRule="auto"/>
      </w:pPr>
      <w:r w:rsidRPr="00C97E73">
        <w:t xml:space="preserve">- Podmínky, vymazat ustanovení o povinnosti vykazování se </w:t>
      </w:r>
      <w:proofErr w:type="spellStart"/>
      <w:r w:rsidRPr="00C97E73">
        <w:t>screeningy</w:t>
      </w:r>
      <w:proofErr w:type="spellEnd"/>
      <w:r w:rsidRPr="00C97E73">
        <w:t xml:space="preserve">. Odebrat anamnézu a poučit pacienta by měl již ten OL, který pacienta na </w:t>
      </w:r>
      <w:proofErr w:type="spellStart"/>
      <w:r w:rsidRPr="00C97E73">
        <w:t>screening</w:t>
      </w:r>
      <w:proofErr w:type="spellEnd"/>
      <w:r w:rsidRPr="00C97E73">
        <w:t xml:space="preserve"> odeslal.</w:t>
      </w:r>
    </w:p>
    <w:p w14:paraId="472ACD3A" w14:textId="0DDCACAE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469A5789" w14:textId="1DD3785A" w:rsidR="00463DA7" w:rsidRPr="00C97E73" w:rsidRDefault="00463DA7" w:rsidP="00463DA7">
      <w:pPr>
        <w:spacing w:after="0" w:line="240" w:lineRule="auto"/>
      </w:pPr>
      <w:r w:rsidRPr="00C97E73">
        <w:t>- Doplnit OF</w:t>
      </w:r>
    </w:p>
    <w:p w14:paraId="0B0D71CD" w14:textId="5C6FB9A2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2A1CFAE3" w14:textId="3EC02766" w:rsidR="00463DA7" w:rsidRPr="00C97E73" w:rsidRDefault="00463DA7" w:rsidP="00463DA7">
      <w:pPr>
        <w:spacing w:after="0" w:line="240" w:lineRule="auto"/>
      </w:pPr>
      <w:r w:rsidRPr="00C97E73">
        <w:t>- Není definována organizace péče o pacienty závislé na tabáku (v současné době je několik možností, jak lze péči „čerpat“:</w:t>
      </w:r>
    </w:p>
    <w:p w14:paraId="34D1A152" w14:textId="77777777" w:rsidR="00463DA7" w:rsidRPr="00C97E73" w:rsidRDefault="00463DA7" w:rsidP="00463DA7">
      <w:pPr>
        <w:spacing w:after="0" w:line="240" w:lineRule="auto"/>
      </w:pPr>
      <w:r w:rsidRPr="00C97E73">
        <w:t>- základní v rámci klinických vyšetření (anamnéza, edukace), ev. výkony edukace všeobecnou sestrou na základě indikace lékaře (ZV 06123)</w:t>
      </w:r>
    </w:p>
    <w:p w14:paraId="4CE04B3C" w14:textId="2540DA86" w:rsidR="00175825" w:rsidRPr="00C97E73" w:rsidRDefault="00463DA7" w:rsidP="00463DA7">
      <w:pPr>
        <w:spacing w:after="0" w:line="240" w:lineRule="auto"/>
      </w:pPr>
      <w:r w:rsidRPr="00C97E73">
        <w:t xml:space="preserve">- specializovanou – </w:t>
      </w:r>
      <w:proofErr w:type="spellStart"/>
      <w:r w:rsidRPr="00C97E73">
        <w:t>adiktolog</w:t>
      </w:r>
      <w:proofErr w:type="spellEnd"/>
      <w:r w:rsidRPr="00C97E73">
        <w:t xml:space="preserve"> </w:t>
      </w:r>
      <w:proofErr w:type="spellStart"/>
      <w:r w:rsidRPr="00C97E73">
        <w:t>odb</w:t>
      </w:r>
      <w:proofErr w:type="spellEnd"/>
      <w:r w:rsidRPr="00C97E73">
        <w:t xml:space="preserve">. 919, psychiatr/psychoterapeut, psycholog/psychoterapeut Mezi tyto stupně vstupují s terapií pacientů tzv. Centra závislosti na tabáku tj. poskytovatel zdravotních služeb s nasmlouvaným výkonem 25501 a 25503 (60 a 30 min), kde podmínkou nasmlouvání výkonu je pouze </w:t>
      </w:r>
      <w:proofErr w:type="spellStart"/>
      <w:r w:rsidRPr="00C97E73">
        <w:t>spec</w:t>
      </w:r>
      <w:proofErr w:type="spellEnd"/>
      <w:r w:rsidRPr="00C97E73">
        <w:t xml:space="preserve">. </w:t>
      </w:r>
      <w:proofErr w:type="gramStart"/>
      <w:r w:rsidRPr="00C97E73">
        <w:t>školení</w:t>
      </w:r>
      <w:proofErr w:type="gramEnd"/>
      <w:r w:rsidRPr="00C97E73">
        <w:t xml:space="preserve"> IPVZ, ČLK v souladu s podmínkou ukotvenou v platném registračního listu, přičemž bodové ohodnocení výkonu 25501 je téměř identické jako např. komplexní vyšetření pneumologem, diabetologem či kardiologem…POZN. : Již jednou odmítnuto - v r. 2023 návrh předložen pod kódem 24041 , nyní předloženo nově s tím, že má být určen pro pacienty v rámci screeningových programů: „Výkon lze vykázat vždy, pokud se u nemocného vykáže (při jeho ambulantním kontaktu s lékařem) jako hlavní jedna z </w:t>
      </w:r>
      <w:proofErr w:type="spellStart"/>
      <w:r w:rsidRPr="00C97E73">
        <w:t>těchtodiagnóz</w:t>
      </w:r>
      <w:proofErr w:type="spellEnd"/>
      <w:r w:rsidRPr="00C97E73">
        <w:t xml:space="preserve"> (definovaná kódem MKN10): Z121 (kolorektální </w:t>
      </w:r>
      <w:proofErr w:type="spellStart"/>
      <w:r w:rsidRPr="00C97E73">
        <w:t>skríning</w:t>
      </w:r>
      <w:proofErr w:type="spellEnd"/>
      <w:r w:rsidRPr="00C97E73">
        <w:t>), Z123 (</w:t>
      </w:r>
      <w:proofErr w:type="spellStart"/>
      <w:r w:rsidRPr="00C97E73">
        <w:t>skríning</w:t>
      </w:r>
      <w:proofErr w:type="spellEnd"/>
      <w:r w:rsidRPr="00C97E73">
        <w:t xml:space="preserve"> Ca </w:t>
      </w:r>
      <w:proofErr w:type="spellStart"/>
      <w:r w:rsidRPr="00C97E73">
        <w:t>mammy</w:t>
      </w:r>
      <w:proofErr w:type="spellEnd"/>
      <w:r w:rsidRPr="00C97E73">
        <w:t>), Z124 (</w:t>
      </w:r>
      <w:proofErr w:type="spellStart"/>
      <w:r w:rsidRPr="00C97E73">
        <w:t>skríning</w:t>
      </w:r>
      <w:proofErr w:type="spellEnd"/>
      <w:r w:rsidRPr="00C97E73">
        <w:t xml:space="preserve"> karcinomu děložního hrdla), Z136 (</w:t>
      </w:r>
      <w:proofErr w:type="spellStart"/>
      <w:r w:rsidRPr="00C97E73">
        <w:t>skríning</w:t>
      </w:r>
      <w:proofErr w:type="spellEnd"/>
      <w:r w:rsidRPr="00C97E73">
        <w:t xml:space="preserve"> aneuryzmatu aorty)“. Výkon </w:t>
      </w:r>
      <w:proofErr w:type="spellStart"/>
      <w:r w:rsidRPr="00C97E73">
        <w:t>odb</w:t>
      </w:r>
      <w:proofErr w:type="spellEnd"/>
      <w:r w:rsidRPr="00C97E73">
        <w:t>. 999</w:t>
      </w:r>
    </w:p>
    <w:p w14:paraId="0CFD0828" w14:textId="1104953A" w:rsidR="007C5CC5" w:rsidRPr="00C97E73" w:rsidRDefault="007C5CC5" w:rsidP="007C5CC5">
      <w:pPr>
        <w:spacing w:after="0" w:line="240" w:lineRule="auto"/>
      </w:pPr>
      <w:r w:rsidRPr="00C97E73">
        <w:rPr>
          <w:b/>
          <w:bCs/>
        </w:rPr>
        <w:t>- reakce:</w:t>
      </w:r>
      <w:r w:rsidR="000A4543" w:rsidRPr="00C97E73">
        <w:rPr>
          <w:b/>
          <w:bCs/>
        </w:rPr>
        <w:t xml:space="preserve"> při jednání</w:t>
      </w:r>
    </w:p>
    <w:p w14:paraId="16C8E699" w14:textId="77777777" w:rsidR="00175825" w:rsidRPr="00C97E73" w:rsidRDefault="00175825" w:rsidP="00175825">
      <w:pPr>
        <w:rPr>
          <w:b/>
          <w:bCs/>
        </w:rPr>
      </w:pPr>
    </w:p>
    <w:p w14:paraId="299857B6" w14:textId="38CBB597" w:rsidR="00175825" w:rsidRDefault="00175825" w:rsidP="00400914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25502 PACIENT PO INICIÁLNÍ SPECIALIZOVANÉ INTERVENCI K ZANECHÁNÍ KOUŘEN, DISTANČNÍ KONTROLNÍ KONZULTACE LÉKAŘEM SPECIALISTOU</w:t>
      </w:r>
    </w:p>
    <w:p w14:paraId="0AC09DF8" w14:textId="77777777" w:rsidR="00C063E7" w:rsidRPr="00C97E73" w:rsidRDefault="00C063E7" w:rsidP="00400914">
      <w:pPr>
        <w:spacing w:after="0"/>
        <w:rPr>
          <w:b/>
          <w:bCs/>
          <w:sz w:val="28"/>
          <w:szCs w:val="28"/>
          <w:u w:val="single"/>
        </w:rPr>
      </w:pPr>
    </w:p>
    <w:p w14:paraId="6ED75118" w14:textId="77777777" w:rsidR="00175825" w:rsidRPr="00C97E73" w:rsidRDefault="00175825" w:rsidP="00400914">
      <w:pPr>
        <w:spacing w:after="0"/>
        <w:rPr>
          <w:b/>
          <w:bCs/>
        </w:rPr>
      </w:pPr>
      <w:r w:rsidRPr="00C97E73">
        <w:rPr>
          <w:b/>
          <w:bCs/>
        </w:rPr>
        <w:t>SZP</w:t>
      </w:r>
    </w:p>
    <w:p w14:paraId="554F0A0B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67E421FA" w14:textId="454A396B" w:rsidR="00175825" w:rsidRPr="00C97E73" w:rsidRDefault="00175825" w:rsidP="00463DA7">
      <w:pPr>
        <w:spacing w:after="0"/>
      </w:pPr>
      <w:r w:rsidRPr="00C97E73">
        <w:t>Žádáme o podrobnější zdůvodnění zavedení tohoto</w:t>
      </w:r>
      <w:r w:rsidR="00C11F0B" w:rsidRPr="00C97E73">
        <w:t xml:space="preserve"> </w:t>
      </w:r>
      <w:r w:rsidRPr="00C97E73">
        <w:t>nového výkonu</w:t>
      </w:r>
    </w:p>
    <w:p w14:paraId="77FB5962" w14:textId="28A137F9" w:rsidR="00C11F0B" w:rsidRPr="00C97E73" w:rsidRDefault="00C11F0B" w:rsidP="00463DA7">
      <w:pPr>
        <w:spacing w:after="0"/>
        <w:rPr>
          <w:b/>
          <w:bCs/>
        </w:rPr>
      </w:pPr>
      <w:r w:rsidRPr="00C97E73">
        <w:rPr>
          <w:b/>
          <w:bCs/>
        </w:rPr>
        <w:t xml:space="preserve">- reakce: při jednání </w:t>
      </w:r>
    </w:p>
    <w:p w14:paraId="78DE1C90" w14:textId="10043999" w:rsidR="00175825" w:rsidRPr="00C97E73" w:rsidRDefault="00175825" w:rsidP="00463DA7">
      <w:pPr>
        <w:spacing w:after="0"/>
      </w:pPr>
      <w:r w:rsidRPr="00C97E73">
        <w:t>- Domníváme se, že analogický výkon již existuje (09513 TELEFONICKÁ KONZULTACE OŠETŘUJÍCÍHO LÉKAŘE PACIENTEM), není důvod pro zavedení distanční péče.</w:t>
      </w:r>
      <w:r w:rsidR="00C063E7">
        <w:t xml:space="preserve"> </w:t>
      </w:r>
      <w:r w:rsidRPr="00C97E73">
        <w:t>Diskuse nutná.</w:t>
      </w:r>
    </w:p>
    <w:p w14:paraId="701D54C1" w14:textId="168438FF" w:rsidR="00C11F0B" w:rsidRPr="00C97E73" w:rsidRDefault="00C11F0B" w:rsidP="00C11F0B">
      <w:pPr>
        <w:spacing w:after="0"/>
        <w:rPr>
          <w:b/>
          <w:bCs/>
        </w:rPr>
      </w:pPr>
      <w:r w:rsidRPr="00C97E73">
        <w:rPr>
          <w:b/>
          <w:bCs/>
        </w:rPr>
        <w:lastRenderedPageBreak/>
        <w:t xml:space="preserve">- reakce: výkon svých rozsahem dalece přesahuje zmíněný výkon a vyžaduje </w:t>
      </w:r>
      <w:r w:rsidR="00CC17F0" w:rsidRPr="00C97E73">
        <w:rPr>
          <w:b/>
          <w:bCs/>
        </w:rPr>
        <w:t xml:space="preserve">větší časovou dotaci a </w:t>
      </w:r>
      <w:r w:rsidRPr="00C97E73">
        <w:rPr>
          <w:b/>
          <w:bCs/>
        </w:rPr>
        <w:t xml:space="preserve">odbornou erudici, </w:t>
      </w:r>
      <w:proofErr w:type="spellStart"/>
      <w:r w:rsidRPr="00C97E73">
        <w:rPr>
          <w:b/>
          <w:bCs/>
        </w:rPr>
        <w:t>tzn</w:t>
      </w:r>
      <w:proofErr w:type="spellEnd"/>
      <w:r w:rsidRPr="00C97E73">
        <w:rPr>
          <w:b/>
          <w:bCs/>
        </w:rPr>
        <w:t xml:space="preserve"> školení uvedené v </w:t>
      </w:r>
      <w:proofErr w:type="spellStart"/>
      <w:r w:rsidRPr="00C97E73">
        <w:rPr>
          <w:b/>
          <w:bCs/>
        </w:rPr>
        <w:t>reg</w:t>
      </w:r>
      <w:proofErr w:type="spellEnd"/>
      <w:r w:rsidRPr="00C97E73">
        <w:rPr>
          <w:b/>
          <w:bCs/>
        </w:rPr>
        <w:t xml:space="preserve">. </w:t>
      </w:r>
      <w:proofErr w:type="gramStart"/>
      <w:r w:rsidRPr="00C97E73">
        <w:rPr>
          <w:b/>
          <w:bCs/>
        </w:rPr>
        <w:t>listu</w:t>
      </w:r>
      <w:proofErr w:type="gramEnd"/>
      <w:r w:rsidRPr="00C97E73">
        <w:rPr>
          <w:b/>
          <w:bCs/>
        </w:rPr>
        <w:t xml:space="preserve">, další při jednání </w:t>
      </w:r>
    </w:p>
    <w:p w14:paraId="5AC17BD7" w14:textId="5B1FF29F" w:rsidR="00175825" w:rsidRPr="00C97E73" w:rsidRDefault="00175825" w:rsidP="00463DA7">
      <w:pPr>
        <w:spacing w:after="0"/>
      </w:pPr>
      <w:r w:rsidRPr="00C97E73">
        <w:t>- Jak konkrétně by měla být abstinence posuzována distančně?</w:t>
      </w:r>
    </w:p>
    <w:p w14:paraId="59E90F5A" w14:textId="285A91CF" w:rsidR="00C11F0B" w:rsidRPr="00C97E73" w:rsidRDefault="00C11F0B" w:rsidP="00463DA7">
      <w:pPr>
        <w:spacing w:after="0"/>
      </w:pPr>
      <w:r w:rsidRPr="00C97E73">
        <w:rPr>
          <w:b/>
          <w:bCs/>
        </w:rPr>
        <w:t xml:space="preserve">- reakce: neposuzuje se abstinence, </w:t>
      </w:r>
      <w:r w:rsidR="00CC17F0" w:rsidRPr="00C97E73">
        <w:rPr>
          <w:b/>
          <w:bCs/>
        </w:rPr>
        <w:t>konzultace vychází z anamnézy užívání tabáku/nikotinu a návazného stavu, zhodnocení výskytu cca 15 abstinenčních příznaků, průběhu léčby, případných bariér abstinence (např. kuřáci v okolí) a jak řešit jednotlivé situace lákající ke kouření (</w:t>
      </w:r>
      <w:proofErr w:type="spellStart"/>
      <w:r w:rsidR="00CC17F0" w:rsidRPr="00C97E73">
        <w:rPr>
          <w:b/>
          <w:bCs/>
        </w:rPr>
        <w:t>triggers</w:t>
      </w:r>
      <w:proofErr w:type="spellEnd"/>
      <w:r w:rsidR="00CC17F0" w:rsidRPr="00C97E73">
        <w:rPr>
          <w:b/>
          <w:bCs/>
        </w:rPr>
        <w:t>), analýzy případných relapsů či lapsů, jejich příštího nekuřáckého řešení, skutečné vs. doporučené užívání medikace k potlačení abstinenčních příznaků, případná doporučení změny dávek či druhu léků, výskyt případných nežádoucích účinků, doporučení konkrétního dalšího postupu + případné změny farmakoterapie, podpora motivace.</w:t>
      </w:r>
    </w:p>
    <w:p w14:paraId="09B53725" w14:textId="21BC54E4" w:rsidR="00175825" w:rsidRPr="00C97E73" w:rsidRDefault="00175825" w:rsidP="00463DA7">
      <w:pPr>
        <w:spacing w:after="0"/>
      </w:pPr>
      <w:r w:rsidRPr="00C97E73">
        <w:t>- Jak máme rozumět ustanovení v odstavci Poznámka – „Použití výkonu 25502 ke kontrole si může vyžádat i pacient“?</w:t>
      </w:r>
    </w:p>
    <w:p w14:paraId="436B2FE0" w14:textId="78F58824" w:rsidR="00C11F0B" w:rsidRPr="00C97E73" w:rsidRDefault="00C11F0B" w:rsidP="00463DA7">
      <w:pPr>
        <w:spacing w:after="0"/>
      </w:pPr>
      <w:r w:rsidRPr="00C97E73">
        <w:rPr>
          <w:b/>
          <w:bCs/>
        </w:rPr>
        <w:t>- reakce: pacient se může rozhodnout, zda absolvuje kontrolu osobně nebo v rámci telefonického jednání</w:t>
      </w:r>
      <w:r w:rsidRPr="00C97E73">
        <w:t xml:space="preserve"> </w:t>
      </w:r>
    </w:p>
    <w:p w14:paraId="0811477C" w14:textId="77777777" w:rsidR="00175825" w:rsidRPr="00C97E73" w:rsidRDefault="00175825" w:rsidP="00463DA7">
      <w:pPr>
        <w:spacing w:after="0"/>
      </w:pPr>
      <w:r w:rsidRPr="00C97E73">
        <w:t>- Frekvence 8x/rok se zdá být značně nadsazena.</w:t>
      </w:r>
    </w:p>
    <w:p w14:paraId="66F316AF" w14:textId="2EA9D0BB" w:rsidR="00C063E7" w:rsidRPr="00C97E73" w:rsidRDefault="00C11F0B" w:rsidP="00C063E7">
      <w:pPr>
        <w:spacing w:after="0"/>
      </w:pPr>
      <w:r w:rsidRPr="00C97E73">
        <w:rPr>
          <w:b/>
          <w:bCs/>
        </w:rPr>
        <w:t xml:space="preserve">- reakce: </w:t>
      </w:r>
      <w:r w:rsidR="00C063E7" w:rsidRPr="00C97E73">
        <w:rPr>
          <w:b/>
          <w:bCs/>
        </w:rPr>
        <w:t>: výkon je natolik komplexní</w:t>
      </w:r>
      <w:r w:rsidR="00C063E7">
        <w:rPr>
          <w:b/>
          <w:bCs/>
        </w:rPr>
        <w:t xml:space="preserve"> a rozsáhlý, že je časová dotace adekvátní</w:t>
      </w:r>
      <w:r w:rsidR="00C063E7" w:rsidRPr="00C97E73">
        <w:rPr>
          <w:b/>
          <w:bCs/>
        </w:rPr>
        <w:t xml:space="preserve"> </w:t>
      </w:r>
    </w:p>
    <w:p w14:paraId="49DC6216" w14:textId="266A742D" w:rsidR="00175825" w:rsidRPr="00C97E73" w:rsidRDefault="00175825" w:rsidP="00463DA7">
      <w:pPr>
        <w:spacing w:after="0"/>
      </w:pPr>
      <w:r w:rsidRPr="00C97E73">
        <w:t>- Dle obsahu výkonu je připuštěno i e-mailování s pacientem – nekontrolovatelný proces stran naplnění</w:t>
      </w:r>
    </w:p>
    <w:p w14:paraId="45F7560A" w14:textId="5EA1E43F" w:rsidR="00C11F0B" w:rsidRPr="00C97E73" w:rsidRDefault="00C11F0B" w:rsidP="00463DA7">
      <w:pPr>
        <w:spacing w:after="0"/>
      </w:pPr>
      <w:r w:rsidRPr="00C97E73">
        <w:rPr>
          <w:b/>
          <w:bCs/>
        </w:rPr>
        <w:t xml:space="preserve">- reakce: </w:t>
      </w:r>
      <w:r w:rsidR="00B56E94" w:rsidRPr="00C97E73">
        <w:rPr>
          <w:b/>
          <w:bCs/>
        </w:rPr>
        <w:t>výk</w:t>
      </w:r>
      <w:r w:rsidR="00CC17F0" w:rsidRPr="00C97E73">
        <w:rPr>
          <w:b/>
          <w:bCs/>
        </w:rPr>
        <w:t>o</w:t>
      </w:r>
      <w:r w:rsidR="00B56E94" w:rsidRPr="00C97E73">
        <w:rPr>
          <w:b/>
          <w:bCs/>
        </w:rPr>
        <w:t>n je natoli</w:t>
      </w:r>
      <w:r w:rsidR="00CC17F0" w:rsidRPr="00C97E73">
        <w:rPr>
          <w:b/>
          <w:bCs/>
        </w:rPr>
        <w:t>k</w:t>
      </w:r>
      <w:r w:rsidR="00B56E94" w:rsidRPr="00C97E73">
        <w:rPr>
          <w:b/>
          <w:bCs/>
        </w:rPr>
        <w:t xml:space="preserve"> komplexní, </w:t>
      </w:r>
      <w:r w:rsidR="00CC17F0" w:rsidRPr="00C97E73">
        <w:rPr>
          <w:b/>
          <w:bCs/>
        </w:rPr>
        <w:t xml:space="preserve">viz výše, </w:t>
      </w:r>
      <w:r w:rsidR="00B56E94" w:rsidRPr="00C97E73">
        <w:rPr>
          <w:b/>
          <w:bCs/>
        </w:rPr>
        <w:t xml:space="preserve">že ze zápisu </w:t>
      </w:r>
      <w:r w:rsidR="00CC17F0" w:rsidRPr="00C97E73">
        <w:rPr>
          <w:b/>
          <w:bCs/>
        </w:rPr>
        <w:t>komunikace s pacientem l</w:t>
      </w:r>
      <w:r w:rsidR="00B56E94" w:rsidRPr="00C97E73">
        <w:rPr>
          <w:b/>
          <w:bCs/>
        </w:rPr>
        <w:t xml:space="preserve">ze </w:t>
      </w:r>
      <w:r w:rsidR="00CC17F0" w:rsidRPr="00C97E73">
        <w:rPr>
          <w:b/>
          <w:bCs/>
        </w:rPr>
        <w:t>rozpoznat</w:t>
      </w:r>
      <w:r w:rsidR="00B56E94" w:rsidRPr="00C97E73">
        <w:rPr>
          <w:b/>
          <w:bCs/>
        </w:rPr>
        <w:t>, že k</w:t>
      </w:r>
      <w:r w:rsidR="00CC17F0" w:rsidRPr="00C97E73">
        <w:rPr>
          <w:b/>
          <w:bCs/>
        </w:rPr>
        <w:t xml:space="preserve"> provedení výkonu </w:t>
      </w:r>
      <w:r w:rsidR="00B56E94" w:rsidRPr="00C97E73">
        <w:rPr>
          <w:b/>
          <w:bCs/>
        </w:rPr>
        <w:t>došlo</w:t>
      </w:r>
      <w:r w:rsidRPr="00C97E73">
        <w:rPr>
          <w:b/>
          <w:bCs/>
        </w:rPr>
        <w:t xml:space="preserve"> </w:t>
      </w:r>
    </w:p>
    <w:p w14:paraId="5DB1ACDF" w14:textId="77777777" w:rsidR="00175825" w:rsidRPr="00C97E73" w:rsidRDefault="00175825" w:rsidP="00175825"/>
    <w:p w14:paraId="6E496ED6" w14:textId="7B8E6CFF" w:rsidR="00175825" w:rsidRPr="00C97E73" w:rsidRDefault="00175825" w:rsidP="00175825">
      <w:pPr>
        <w:spacing w:after="0"/>
        <w:rPr>
          <w:b/>
          <w:bCs/>
        </w:rPr>
      </w:pPr>
      <w:r w:rsidRPr="00C97E73">
        <w:rPr>
          <w:b/>
          <w:bCs/>
        </w:rPr>
        <w:t>VZP</w:t>
      </w:r>
    </w:p>
    <w:p w14:paraId="122DEFE5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067E716B" w14:textId="77777777" w:rsidR="00175825" w:rsidRPr="00C97E73" w:rsidRDefault="00175825" w:rsidP="00463DA7">
      <w:pPr>
        <w:spacing w:after="0"/>
      </w:pPr>
      <w:r w:rsidRPr="00C97E73">
        <w:t>Nesouhlas se zavedením výkonu, nejasná pravidla, pro jaké pacienty je určen.</w:t>
      </w:r>
    </w:p>
    <w:p w14:paraId="3BD1C394" w14:textId="3B9EB13A" w:rsidR="00175825" w:rsidRPr="00C97E73" w:rsidRDefault="00175825" w:rsidP="00463DA7">
      <w:pPr>
        <w:spacing w:after="0"/>
        <w:rPr>
          <w:b/>
          <w:bCs/>
        </w:rPr>
      </w:pPr>
      <w:r w:rsidRPr="00C97E73">
        <w:rPr>
          <w:b/>
          <w:bCs/>
        </w:rPr>
        <w:t>- Doplnit do popisu výkonu, že nelze kombinovat s klinickým vyšetřením a výkony 25501 a 25503.</w:t>
      </w:r>
    </w:p>
    <w:p w14:paraId="56EE2BC6" w14:textId="7BFF4ED6" w:rsidR="00C11F0B" w:rsidRPr="00C97E73" w:rsidRDefault="00C11F0B" w:rsidP="00463DA7">
      <w:pPr>
        <w:spacing w:after="0"/>
      </w:pPr>
      <w:r w:rsidRPr="00C97E73">
        <w:rPr>
          <w:b/>
          <w:bCs/>
        </w:rPr>
        <w:t>- reakce</w:t>
      </w:r>
      <w:r w:rsidR="00CC17F0" w:rsidRPr="00C97E73">
        <w:rPr>
          <w:b/>
          <w:bCs/>
        </w:rPr>
        <w:t xml:space="preserve">: kombinace 25503 v RL zakázána, kombinace s 25501 doplněna </w:t>
      </w:r>
    </w:p>
    <w:p w14:paraId="7A6B7F2B" w14:textId="65DA7C4F" w:rsidR="00175825" w:rsidRPr="00C97E73" w:rsidRDefault="00175825" w:rsidP="00463DA7">
      <w:pPr>
        <w:spacing w:after="0"/>
        <w:rPr>
          <w:b/>
          <w:bCs/>
        </w:rPr>
      </w:pPr>
      <w:r w:rsidRPr="00C97E73">
        <w:rPr>
          <w:b/>
          <w:bCs/>
        </w:rPr>
        <w:t>- Frekvence výkonů 25502 a 25503 musí být omezena OF 1x den, 8x rok v součtu za oba výkony - tato informace musí být uvedena i v RL výkonu 25503. Pokud nelze sčítat frekvence výkonů, pak snížit OF u obou výkonů.</w:t>
      </w:r>
    </w:p>
    <w:p w14:paraId="7126C2F4" w14:textId="18930A1B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0D1672" w:rsidRPr="00C97E73">
        <w:rPr>
          <w:b/>
          <w:bCs/>
        </w:rPr>
        <w:t xml:space="preserve"> již je v RL uvedeno</w:t>
      </w:r>
    </w:p>
    <w:p w14:paraId="0FDBB806" w14:textId="6861DF84" w:rsidR="00175825" w:rsidRPr="00C97E73" w:rsidRDefault="00175825" w:rsidP="00463DA7">
      <w:pPr>
        <w:spacing w:after="0"/>
      </w:pPr>
      <w:r w:rsidRPr="00C97E73">
        <w:t xml:space="preserve">- Čas nadhodnocen, je velmi </w:t>
      </w:r>
      <w:proofErr w:type="spellStart"/>
      <w:r w:rsidRPr="00C97E73">
        <w:t>otazné</w:t>
      </w:r>
      <w:proofErr w:type="spellEnd"/>
      <w:r w:rsidRPr="00C97E73">
        <w:t>, jak budou dodržovány především časové limity pro naplnění obsahu výkonů a vzájemné vazby a omezení výkonů (ve vztahu k zavedeným výkonům např. i 09513 (10min x 2),</w:t>
      </w:r>
    </w:p>
    <w:p w14:paraId="3B8E3547" w14:textId="02FA2802" w:rsidR="00C11F0B" w:rsidRPr="00C97E73" w:rsidRDefault="00C11F0B" w:rsidP="00463DA7">
      <w:pPr>
        <w:spacing w:after="0"/>
      </w:pPr>
      <w:r w:rsidRPr="00C97E73">
        <w:rPr>
          <w:b/>
          <w:bCs/>
        </w:rPr>
        <w:t xml:space="preserve">- reakce: </w:t>
      </w:r>
      <w:r w:rsidR="000D1672" w:rsidRPr="00C97E73">
        <w:rPr>
          <w:b/>
          <w:bCs/>
        </w:rPr>
        <w:t>při jednání</w:t>
      </w:r>
      <w:r w:rsidR="00B56E94" w:rsidRPr="00C97E73">
        <w:rPr>
          <w:b/>
          <w:bCs/>
        </w:rPr>
        <w:t xml:space="preserve"> </w:t>
      </w:r>
    </w:p>
    <w:p w14:paraId="672D9FEF" w14:textId="0F146890" w:rsidR="00175825" w:rsidRPr="00C97E73" w:rsidRDefault="00175825" w:rsidP="00463DA7">
      <w:pPr>
        <w:spacing w:after="0"/>
      </w:pPr>
      <w:r w:rsidRPr="00C97E73">
        <w:t xml:space="preserve">- Chybí podmínky pro </w:t>
      </w:r>
      <w:proofErr w:type="spellStart"/>
      <w:r w:rsidRPr="00C97E73">
        <w:t>telemedicínké</w:t>
      </w:r>
      <w:proofErr w:type="spellEnd"/>
      <w:r w:rsidRPr="00C97E73">
        <w:t xml:space="preserve"> služby dle zákona 372/2011 sb. (šifrovaný kanál, prokázání identity atd.), podmínka absolvování kurzu pro </w:t>
      </w:r>
      <w:proofErr w:type="spellStart"/>
      <w:r w:rsidRPr="00C97E73">
        <w:t>telemed</w:t>
      </w:r>
      <w:proofErr w:type="spellEnd"/>
      <w:r w:rsidRPr="00C97E73">
        <w:t xml:space="preserve">. </w:t>
      </w:r>
      <w:r w:rsidR="00C11F0B" w:rsidRPr="00C97E73">
        <w:t>S</w:t>
      </w:r>
      <w:r w:rsidRPr="00C97E73">
        <w:t>lužby</w:t>
      </w:r>
    </w:p>
    <w:p w14:paraId="704EC73E" w14:textId="6BC2A5B9" w:rsidR="00C11F0B" w:rsidRPr="00C97E73" w:rsidRDefault="00C11F0B" w:rsidP="00463DA7">
      <w:pPr>
        <w:spacing w:after="0"/>
      </w:pPr>
      <w:r w:rsidRPr="00C97E73">
        <w:rPr>
          <w:b/>
          <w:bCs/>
        </w:rPr>
        <w:t xml:space="preserve">- reakce: </w:t>
      </w:r>
      <w:r w:rsidR="000D1672" w:rsidRPr="00C97E73">
        <w:rPr>
          <w:b/>
          <w:bCs/>
        </w:rPr>
        <w:t xml:space="preserve">již nyní se s pacientem i příbuznými po telefonu komunikuje, </w:t>
      </w:r>
      <w:r w:rsidRPr="00C97E73">
        <w:rPr>
          <w:b/>
          <w:bCs/>
        </w:rPr>
        <w:t xml:space="preserve"> </w:t>
      </w:r>
      <w:r w:rsidR="000D1672" w:rsidRPr="00C97E73">
        <w:rPr>
          <w:b/>
          <w:bCs/>
        </w:rPr>
        <w:t xml:space="preserve">podmínky jsou již </w:t>
      </w:r>
      <w:r w:rsidRPr="00C97E73">
        <w:rPr>
          <w:b/>
          <w:bCs/>
        </w:rPr>
        <w:t>nyní dostatečné podmínky vytvořeny</w:t>
      </w:r>
      <w:r w:rsidR="00490797" w:rsidRPr="00C97E73">
        <w:rPr>
          <w:b/>
          <w:bCs/>
        </w:rPr>
        <w:t xml:space="preserve"> </w:t>
      </w:r>
    </w:p>
    <w:p w14:paraId="7E8083F6" w14:textId="7706A4ED" w:rsidR="00175825" w:rsidRPr="00C97E73" w:rsidRDefault="00175825" w:rsidP="00463DA7">
      <w:pPr>
        <w:spacing w:after="0"/>
      </w:pPr>
      <w:r w:rsidRPr="00C97E73">
        <w:t xml:space="preserve">- Nutné odstranit v Podmínce Plicní ambulance s (není OM: S, naopak případně sdílení se stejnými </w:t>
      </w:r>
      <w:proofErr w:type="spellStart"/>
      <w:r w:rsidRPr="00C97E73">
        <w:t>odb</w:t>
      </w:r>
      <w:proofErr w:type="spellEnd"/>
      <w:r w:rsidRPr="00C97E73">
        <w:t>. jako 25501 a 25503)</w:t>
      </w:r>
    </w:p>
    <w:p w14:paraId="7E25FE48" w14:textId="38E9C437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490797" w:rsidRPr="00C97E73">
        <w:rPr>
          <w:b/>
          <w:bCs/>
        </w:rPr>
        <w:t xml:space="preserve"> souhlas</w:t>
      </w:r>
      <w:r w:rsidR="000D1672" w:rsidRPr="00C97E73">
        <w:rPr>
          <w:b/>
          <w:bCs/>
        </w:rPr>
        <w:t>, upraveno</w:t>
      </w:r>
    </w:p>
    <w:p w14:paraId="4D3C1EBD" w14:textId="77777777" w:rsidR="00175825" w:rsidRPr="00C97E73" w:rsidRDefault="00175825" w:rsidP="00175825">
      <w:pPr>
        <w:rPr>
          <w:b/>
          <w:bCs/>
          <w:sz w:val="32"/>
          <w:szCs w:val="32"/>
        </w:rPr>
      </w:pPr>
    </w:p>
    <w:p w14:paraId="6DDCDC2B" w14:textId="3B27259A" w:rsidR="00175825" w:rsidRDefault="00175825" w:rsidP="00400914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25221 DEKOMPRESNÍ RÁZY – EDUKACE K ODSTRAŇOVÁNÍ SEKRETU – nový výkon</w:t>
      </w:r>
    </w:p>
    <w:p w14:paraId="67DA4E13" w14:textId="3CF21388" w:rsidR="00C063E7" w:rsidRDefault="00C063E7" w:rsidP="00400914">
      <w:pPr>
        <w:spacing w:after="0"/>
        <w:rPr>
          <w:b/>
          <w:bCs/>
          <w:sz w:val="28"/>
          <w:szCs w:val="28"/>
          <w:u w:val="single"/>
        </w:rPr>
      </w:pPr>
    </w:p>
    <w:p w14:paraId="7083376E" w14:textId="298AD6CF" w:rsidR="00C063E7" w:rsidRDefault="00C063E7" w:rsidP="00C063E7">
      <w:pPr>
        <w:spacing w:line="240" w:lineRule="auto"/>
        <w:rPr>
          <w:bCs/>
        </w:rPr>
      </w:pPr>
      <w:r>
        <w:rPr>
          <w:bCs/>
        </w:rPr>
        <w:t>Na základě doporučení budeme používat „</w:t>
      </w:r>
      <w:r w:rsidRPr="00C97E73">
        <w:t>obecn</w:t>
      </w:r>
      <w:r>
        <w:t>ý</w:t>
      </w:r>
      <w:r w:rsidRPr="00C97E73">
        <w:t xml:space="preserve"> mezioborov</w:t>
      </w:r>
      <w:r>
        <w:t>ý</w:t>
      </w:r>
      <w:r w:rsidRPr="00C97E73">
        <w:t xml:space="preserve"> edukační výkon</w:t>
      </w:r>
      <w:r>
        <w:t>“</w:t>
      </w:r>
    </w:p>
    <w:p w14:paraId="104ECBFF" w14:textId="77777777" w:rsidR="00C063E7" w:rsidRDefault="00C063E7" w:rsidP="00C063E7">
      <w:pPr>
        <w:spacing w:line="240" w:lineRule="auto"/>
        <w:rPr>
          <w:bCs/>
        </w:rPr>
      </w:pPr>
    </w:p>
    <w:p w14:paraId="371C20A0" w14:textId="77777777" w:rsidR="00175825" w:rsidRPr="00C97E73" w:rsidRDefault="00175825" w:rsidP="00400914">
      <w:pPr>
        <w:spacing w:after="0"/>
        <w:rPr>
          <w:b/>
          <w:bCs/>
        </w:rPr>
      </w:pPr>
      <w:r w:rsidRPr="00C97E73">
        <w:rPr>
          <w:b/>
          <w:bCs/>
        </w:rPr>
        <w:t>SZP</w:t>
      </w:r>
    </w:p>
    <w:p w14:paraId="4D1C7C81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26F48B79" w14:textId="2CFCB6F0" w:rsidR="00175825" w:rsidRPr="00C97E73" w:rsidRDefault="00175825" w:rsidP="00463DA7">
      <w:pPr>
        <w:spacing w:after="0"/>
      </w:pPr>
      <w:r w:rsidRPr="00C97E73">
        <w:t>Domníváme se, že pro edukaci není vhodné zavádět specifický kód, v indikovaných případech je možno využít obecného mezioborového edukačního výkonu.</w:t>
      </w:r>
    </w:p>
    <w:p w14:paraId="0E97587B" w14:textId="77777777" w:rsidR="00175825" w:rsidRPr="00C97E73" w:rsidRDefault="00175825" w:rsidP="00463DA7">
      <w:pPr>
        <w:spacing w:after="0"/>
      </w:pPr>
      <w:r w:rsidRPr="00C97E73">
        <w:t>- Chybí popis výkonu – nutno doplnit.</w:t>
      </w:r>
    </w:p>
    <w:p w14:paraId="075BE6B2" w14:textId="17FC68E8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32899B47" w14:textId="66C731AC" w:rsidR="00175825" w:rsidRPr="00C97E73" w:rsidRDefault="00175825" w:rsidP="00463DA7">
      <w:pPr>
        <w:spacing w:after="0"/>
      </w:pPr>
      <w:r w:rsidRPr="00C97E73">
        <w:t>- Text v Poznámce je zcela shodný s textem uvedeným u výkonu 25222 – zjevná duplicita.</w:t>
      </w:r>
    </w:p>
    <w:p w14:paraId="51EEFD73" w14:textId="75ECC4CC" w:rsidR="00463DA7" w:rsidRPr="00C97E73" w:rsidRDefault="00C11F0B" w:rsidP="00175825">
      <w:pPr>
        <w:rPr>
          <w:b/>
          <w:bCs/>
          <w:sz w:val="32"/>
          <w:szCs w:val="32"/>
        </w:rPr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22AAAAE6" w14:textId="77777777" w:rsidR="00463DA7" w:rsidRPr="00C97E73" w:rsidRDefault="00463DA7" w:rsidP="00463DA7">
      <w:pPr>
        <w:spacing w:after="0"/>
        <w:rPr>
          <w:b/>
          <w:bCs/>
        </w:rPr>
      </w:pPr>
      <w:r w:rsidRPr="00C97E73">
        <w:rPr>
          <w:b/>
          <w:bCs/>
        </w:rPr>
        <w:t>VZP</w:t>
      </w:r>
    </w:p>
    <w:p w14:paraId="086B011D" w14:textId="77777777" w:rsidR="00463DA7" w:rsidRPr="00C97E73" w:rsidRDefault="00463DA7" w:rsidP="00463DA7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1FAEB4F3" w14:textId="7932FC9F" w:rsidR="00463DA7" w:rsidRPr="00C97E73" w:rsidRDefault="00463DA7" w:rsidP="00463DA7">
      <w:pPr>
        <w:spacing w:after="0"/>
      </w:pPr>
      <w:r w:rsidRPr="00C97E73">
        <w:t xml:space="preserve">- Text k popisu výkonu v zaslaném RL shodný s RL u výkonu 25222 </w:t>
      </w:r>
      <w:proofErr w:type="gramStart"/>
      <w:r w:rsidRPr="00C97E73">
        <w:t>tzn.</w:t>
      </w:r>
      <w:proofErr w:type="gramEnd"/>
      <w:r w:rsidRPr="00C97E73">
        <w:t xml:space="preserve"> obsah výkonu </w:t>
      </w:r>
      <w:proofErr w:type="gramStart"/>
      <w:r w:rsidRPr="00C97E73">
        <w:t>neodpovídá</w:t>
      </w:r>
      <w:proofErr w:type="gramEnd"/>
      <w:r w:rsidRPr="00C97E73">
        <w:t xml:space="preserve"> názvu výkonu - není popsána, v čem spočívá edukace, a není objasněno, proč má být prováděna 3x ročně.</w:t>
      </w:r>
    </w:p>
    <w:p w14:paraId="33DAC889" w14:textId="1746C9FC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0C60814F" w14:textId="5A5F811E" w:rsidR="00463DA7" w:rsidRPr="00C97E73" w:rsidRDefault="00463DA7" w:rsidP="00463DA7">
      <w:pPr>
        <w:spacing w:after="0"/>
      </w:pPr>
      <w:r w:rsidRPr="00C97E73">
        <w:t>- V RL chybí Popis výkonu.</w:t>
      </w:r>
    </w:p>
    <w:p w14:paraId="36671160" w14:textId="7DF99653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6D4D5B8F" w14:textId="3DBBD76C" w:rsidR="00463DA7" w:rsidRPr="00C97E73" w:rsidRDefault="00463DA7" w:rsidP="00463DA7">
      <w:pPr>
        <w:spacing w:after="0"/>
      </w:pPr>
      <w:r w:rsidRPr="00C97E73">
        <w:t>- Doporučujeme vymazat Podmínku: plicní ambulance (výkone nemá OM: S).</w:t>
      </w:r>
    </w:p>
    <w:p w14:paraId="0AFB0B89" w14:textId="51AF9F2A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4BBE6F11" w14:textId="73E6A12A" w:rsidR="00463DA7" w:rsidRPr="00C97E73" w:rsidRDefault="00463DA7" w:rsidP="00463DA7">
      <w:pPr>
        <w:spacing w:after="0"/>
      </w:pPr>
      <w:r w:rsidRPr="00C97E73">
        <w:t xml:space="preserve">- Pokud je podmínkou nasmlouvání </w:t>
      </w:r>
      <w:r w:rsidR="00776C28" w:rsidRPr="00C97E73">
        <w:t xml:space="preserve">plicní ambulance </w:t>
      </w:r>
      <w:r w:rsidRPr="00C97E73">
        <w:t>pak nelze výkon sdílet s odborností 902.</w:t>
      </w:r>
    </w:p>
    <w:p w14:paraId="2290F538" w14:textId="5979FB6D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63B7AB3A" w14:textId="4DFE48C3" w:rsidR="00463DA7" w:rsidRPr="00C97E73" w:rsidRDefault="00463DA7" w:rsidP="00463DA7">
      <w:pPr>
        <w:spacing w:after="0"/>
      </w:pPr>
      <w:r w:rsidRPr="00C97E73">
        <w:t>- Pokud je nositel výkonu L3, pak nelze výkon sdílet s odborností 902.</w:t>
      </w:r>
    </w:p>
    <w:p w14:paraId="3F46C817" w14:textId="37AF7763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1830B7EC" w14:textId="6AE3B49C" w:rsidR="00463DA7" w:rsidRPr="00C97E73" w:rsidRDefault="00463DA7" w:rsidP="00463DA7">
      <w:pPr>
        <w:spacing w:after="0"/>
      </w:pPr>
      <w:r w:rsidRPr="00C97E73">
        <w:t>- Není také objasněno, proč je rozpor v době trvání výkonu a času nositele výkonu, pokud se skutečně jedná pouze o edukaci.</w:t>
      </w:r>
    </w:p>
    <w:p w14:paraId="3A43D2B9" w14:textId="6183F54B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33A82B12" w14:textId="23718A4B" w:rsidR="00463DA7" w:rsidRPr="00C97E73" w:rsidRDefault="00463DA7" w:rsidP="00463DA7">
      <w:pPr>
        <w:spacing w:after="0"/>
      </w:pPr>
      <w:r w:rsidRPr="00C97E73">
        <w:t xml:space="preserve">- Edukace má být určena pro prvotní nasazení a následné kontroly (příp. kontroly při exacerbacích) a měl ji provádět lékař v rámci kontrolního vyš. Ale součástí každého kontrol. klin. vyš.je standardně kalkulována edukace a neustálé vyčleňování dalších edukací opět systém dále </w:t>
      </w:r>
      <w:proofErr w:type="spellStart"/>
      <w:r w:rsidRPr="00C97E73">
        <w:t>znepřehledňuje</w:t>
      </w:r>
      <w:proofErr w:type="spellEnd"/>
      <w:r w:rsidRPr="00C97E73">
        <w:t xml:space="preserve"> a prakticky eliminuje možnost kontrol při posuzování naplněnosti výkonů a dodržování jejich časové dotace</w:t>
      </w:r>
    </w:p>
    <w:p w14:paraId="1A783D86" w14:textId="1E662068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558916EC" w14:textId="38082614" w:rsidR="00463DA7" w:rsidRPr="00C97E73" w:rsidRDefault="00463DA7" w:rsidP="00463DA7">
      <w:pPr>
        <w:spacing w:after="0"/>
      </w:pPr>
      <w:r w:rsidRPr="00C97E73">
        <w:t>- V SZV je zaveden 09523 EDUKAČNÍ POHOVOR LÉKAŘE S NEMOCNÝM ČI RODINOU</w:t>
      </w:r>
    </w:p>
    <w:p w14:paraId="25318489" w14:textId="4EF5E74F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6B6FDA32" w14:textId="55D3302B" w:rsidR="00463DA7" w:rsidRPr="00C97E73" w:rsidRDefault="00463DA7" w:rsidP="00463DA7">
      <w:pPr>
        <w:spacing w:after="0"/>
      </w:pPr>
      <w:r w:rsidRPr="00C97E73">
        <w:t>- Dezinfekce je součástí režie, v jiném případě: ověřit zda je množství dezinfekčního prášku správně, nyní vychází množství na 6litrů (0.02=120g) vody pro 1příslušenství (</w:t>
      </w:r>
      <w:proofErr w:type="spellStart"/>
      <w:proofErr w:type="gramStart"/>
      <w:r w:rsidRPr="00C97E73">
        <w:t>pozn.dezinfekční</w:t>
      </w:r>
      <w:proofErr w:type="spellEnd"/>
      <w:proofErr w:type="gramEnd"/>
      <w:r w:rsidRPr="00C97E73">
        <w:t xml:space="preserve"> roztok je možno používat opakovaně, stabilita až 24h), návrh platby dávka(20g)/litr/výkon= 9.47 bodů (nyní 56.84)</w:t>
      </w:r>
    </w:p>
    <w:p w14:paraId="59257FA0" w14:textId="4AB79E03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při jednání</w:t>
      </w:r>
    </w:p>
    <w:p w14:paraId="6C806428" w14:textId="77777777" w:rsidR="00463DA7" w:rsidRPr="00C97E73" w:rsidRDefault="00463DA7" w:rsidP="00C97E73">
      <w:pPr>
        <w:spacing w:after="0"/>
        <w:rPr>
          <w:b/>
          <w:bCs/>
          <w:sz w:val="28"/>
          <w:szCs w:val="28"/>
          <w:u w:val="single"/>
        </w:rPr>
      </w:pPr>
    </w:p>
    <w:p w14:paraId="76A1CC0C" w14:textId="77777777" w:rsidR="00175825" w:rsidRPr="00C97E73" w:rsidRDefault="00175825" w:rsidP="00C97E73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25222 DEKOMPRESNÍ RÁZY - TERAPEUTICKÉ SEZENÍ</w:t>
      </w:r>
    </w:p>
    <w:p w14:paraId="0A67302B" w14:textId="125322A3" w:rsidR="00175825" w:rsidRPr="00C97E73" w:rsidRDefault="00175825" w:rsidP="00C97E73">
      <w:pPr>
        <w:spacing w:after="0"/>
        <w:rPr>
          <w:b/>
          <w:bCs/>
          <w:sz w:val="28"/>
          <w:szCs w:val="28"/>
          <w:u w:val="single"/>
        </w:rPr>
      </w:pPr>
      <w:r w:rsidRPr="00C97E73">
        <w:rPr>
          <w:b/>
          <w:bCs/>
          <w:sz w:val="28"/>
          <w:szCs w:val="28"/>
          <w:u w:val="single"/>
        </w:rPr>
        <w:t>K ODSTRAŇOVÁNÍ SEKRETU – nový výkon</w:t>
      </w:r>
    </w:p>
    <w:p w14:paraId="20212CEE" w14:textId="77777777" w:rsidR="00175825" w:rsidRPr="00C97E73" w:rsidRDefault="00175825" w:rsidP="00175825">
      <w:pPr>
        <w:spacing w:after="0"/>
        <w:rPr>
          <w:b/>
          <w:bCs/>
        </w:rPr>
      </w:pPr>
      <w:r w:rsidRPr="00C97E73">
        <w:rPr>
          <w:b/>
          <w:bCs/>
        </w:rPr>
        <w:t>SZP</w:t>
      </w:r>
    </w:p>
    <w:p w14:paraId="33C560C2" w14:textId="77777777" w:rsidR="00175825" w:rsidRPr="00C97E73" w:rsidRDefault="00175825" w:rsidP="00175825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11A1D2F2" w14:textId="77777777" w:rsidR="00175825" w:rsidRPr="00C97E73" w:rsidRDefault="00175825" w:rsidP="00463DA7">
      <w:pPr>
        <w:spacing w:after="0"/>
      </w:pPr>
      <w:r w:rsidRPr="00C97E73">
        <w:t>- Žádáme o doplnění indikací.</w:t>
      </w:r>
    </w:p>
    <w:p w14:paraId="64B44E9C" w14:textId="1A973046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doplněno</w:t>
      </w:r>
    </w:p>
    <w:p w14:paraId="08264B36" w14:textId="77777777" w:rsidR="00175825" w:rsidRPr="00C97E73" w:rsidRDefault="00175825" w:rsidP="00463DA7">
      <w:pPr>
        <w:spacing w:after="0"/>
      </w:pPr>
      <w:r w:rsidRPr="00C97E73">
        <w:t>- Chybí popis výkonu – nutno doplnit.</w:t>
      </w:r>
    </w:p>
    <w:p w14:paraId="495F4FD1" w14:textId="66353CDD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upraveno</w:t>
      </w:r>
    </w:p>
    <w:p w14:paraId="25C8E811" w14:textId="2493DBD5" w:rsidR="00175825" w:rsidRPr="00C97E73" w:rsidRDefault="00175825" w:rsidP="00463DA7">
      <w:pPr>
        <w:spacing w:after="0"/>
      </w:pPr>
      <w:r w:rsidRPr="00C97E73">
        <w:t>- Frekvence 2/1 den, 1/1 týden se zdá být – špatně nastaveno, odporuje si. Diskuse nutná.</w:t>
      </w:r>
    </w:p>
    <w:p w14:paraId="6DABE411" w14:textId="7236734D" w:rsidR="00C11F0B" w:rsidRPr="00C97E73" w:rsidRDefault="00C11F0B" w:rsidP="00463DA7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upraveno</w:t>
      </w:r>
    </w:p>
    <w:p w14:paraId="63182B53" w14:textId="1E4BB755" w:rsidR="00175825" w:rsidRPr="00C97E73" w:rsidRDefault="00175825" w:rsidP="00463DA7">
      <w:pPr>
        <w:spacing w:after="0"/>
      </w:pPr>
      <w:r w:rsidRPr="00C97E73">
        <w:t>- Nositel K1 má jakou roli? Vždy se na realizaci výkonu podílí lékař L3 i fyzioterapeut K1? Pokud ne, L3 ex, výkon je nutno postavit na nejnižším nositeli, který je odborně</w:t>
      </w:r>
    </w:p>
    <w:p w14:paraId="1C91FDBC" w14:textId="77777777" w:rsidR="00C11F0B" w:rsidRPr="00C97E73" w:rsidRDefault="00175825" w:rsidP="00C11F0B">
      <w:pPr>
        <w:spacing w:after="0"/>
      </w:pPr>
      <w:r w:rsidRPr="00C97E73">
        <w:t>způsobilý výkon provést.</w:t>
      </w:r>
    </w:p>
    <w:p w14:paraId="7A6CB167" w14:textId="34D05271" w:rsidR="00C11F0B" w:rsidRPr="00C97E73" w:rsidRDefault="00C11F0B" w:rsidP="00C11F0B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upraveno</w:t>
      </w:r>
    </w:p>
    <w:p w14:paraId="562440B0" w14:textId="77777777" w:rsidR="00463DA7" w:rsidRPr="00C97E73" w:rsidRDefault="00463DA7" w:rsidP="00175825"/>
    <w:p w14:paraId="760A75B2" w14:textId="77777777" w:rsidR="00463DA7" w:rsidRPr="00C97E73" w:rsidRDefault="00463DA7" w:rsidP="00463DA7">
      <w:pPr>
        <w:spacing w:after="0"/>
        <w:rPr>
          <w:b/>
          <w:bCs/>
        </w:rPr>
      </w:pPr>
      <w:r w:rsidRPr="00C97E73">
        <w:rPr>
          <w:b/>
          <w:bCs/>
        </w:rPr>
        <w:t>VZP</w:t>
      </w:r>
    </w:p>
    <w:p w14:paraId="0A522747" w14:textId="77777777" w:rsidR="00463DA7" w:rsidRPr="00C97E73" w:rsidRDefault="00463DA7" w:rsidP="00463DA7">
      <w:pPr>
        <w:spacing w:after="0" w:line="240" w:lineRule="auto"/>
        <w:rPr>
          <w:b/>
          <w:bCs/>
        </w:rPr>
      </w:pPr>
      <w:r w:rsidRPr="00C97E73">
        <w:rPr>
          <w:b/>
          <w:bCs/>
        </w:rPr>
        <w:t>Připomínky:</w:t>
      </w:r>
    </w:p>
    <w:p w14:paraId="55F5BB29" w14:textId="21CAA2BE" w:rsidR="00463DA7" w:rsidRPr="00C97E73" w:rsidRDefault="00C11F0B" w:rsidP="00C11F0B">
      <w:pPr>
        <w:pStyle w:val="Odstavecseseznamem"/>
        <w:ind w:left="142"/>
      </w:pPr>
      <w:r w:rsidRPr="00C97E73">
        <w:t xml:space="preserve">- </w:t>
      </w:r>
      <w:r w:rsidR="00463DA7" w:rsidRPr="00C97E73">
        <w:t>Dle předložených studií je pro trvalý klinický efekt u pacientů, kteří potřebují pravidelnou toaletu dýchacích cest (CF, bronchiektázie), je doporučená frekvence 2x denně nebo alespoň 3–4x týdně. Terapie 1x týdně by proto byla pravděpodobně neefektivní pro management chronického onemocnění.</w:t>
      </w:r>
    </w:p>
    <w:p w14:paraId="11D05E0F" w14:textId="7A73E0FD" w:rsidR="00C11F0B" w:rsidRPr="00C97E73" w:rsidRDefault="00C11F0B" w:rsidP="00C11F0B">
      <w:pPr>
        <w:pStyle w:val="Odstavecseseznamem"/>
        <w:ind w:left="142" w:hanging="76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souhlas, upraveno</w:t>
      </w:r>
    </w:p>
    <w:p w14:paraId="4F19EFD5" w14:textId="0DFD4442" w:rsidR="00463DA7" w:rsidRPr="00C97E73" w:rsidRDefault="00C11F0B" w:rsidP="00C11F0B">
      <w:pPr>
        <w:pStyle w:val="Odstavecseseznamem"/>
        <w:ind w:left="142"/>
      </w:pPr>
      <w:r w:rsidRPr="00C97E73">
        <w:t>- V</w:t>
      </w:r>
      <w:r w:rsidR="00463DA7" w:rsidRPr="00C97E73">
        <w:t>ysvětlit navržené OF 2/den, 1/týden (takové nastavení si odporuje, nelze provést 2x denně a zároveň nepřekročit 1x za týden).</w:t>
      </w:r>
    </w:p>
    <w:p w14:paraId="62AEFD23" w14:textId="695B1780" w:rsidR="00C11F0B" w:rsidRPr="00C97E73" w:rsidRDefault="00C11F0B" w:rsidP="003A6682">
      <w:pPr>
        <w:pStyle w:val="Odstavecseseznamem"/>
        <w:spacing w:after="0"/>
        <w:ind w:left="142" w:hanging="76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souhlas, upraveno</w:t>
      </w:r>
    </w:p>
    <w:p w14:paraId="30AB966C" w14:textId="4850AB66" w:rsidR="00463DA7" w:rsidRPr="00C97E73" w:rsidRDefault="00C11F0B" w:rsidP="003A6682">
      <w:pPr>
        <w:spacing w:after="0"/>
      </w:pPr>
      <w:r w:rsidRPr="00C97E73">
        <w:t xml:space="preserve">- </w:t>
      </w:r>
      <w:r w:rsidR="00463DA7" w:rsidRPr="00C97E73">
        <w:t>Nedávalo by spíše smysl ZP na poukaz a možnost denního použití u indikovaných pacientů? Absolvováním 1-2x týdně nebude dosažen klinický efekt a tedy ani efekt ekonomický.</w:t>
      </w:r>
    </w:p>
    <w:p w14:paraId="3C1D73A9" w14:textId="14065296" w:rsidR="003A6682" w:rsidRPr="00C97E73" w:rsidRDefault="00C11F0B" w:rsidP="003A6682">
      <w:pPr>
        <w:pStyle w:val="Odstavecseseznamem"/>
        <w:ind w:left="142" w:hanging="76"/>
        <w:rPr>
          <w:b/>
          <w:bCs/>
        </w:rPr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viz odpověď výše</w:t>
      </w:r>
    </w:p>
    <w:p w14:paraId="41B685F3" w14:textId="5D66D8F9" w:rsidR="00463DA7" w:rsidRPr="00C97E73" w:rsidRDefault="003A6682" w:rsidP="003A6682">
      <w:pPr>
        <w:pStyle w:val="Odstavecseseznamem"/>
        <w:ind w:left="142" w:hanging="76"/>
      </w:pPr>
      <w:r w:rsidRPr="00C97E73">
        <w:rPr>
          <w:b/>
          <w:bCs/>
        </w:rPr>
        <w:t xml:space="preserve">- </w:t>
      </w:r>
      <w:r w:rsidR="00463DA7" w:rsidRPr="00C97E73">
        <w:t>V RL chybí Popis výkonu,</w:t>
      </w:r>
    </w:p>
    <w:p w14:paraId="1BAABA11" w14:textId="5EA2FAA4" w:rsidR="00C11F0B" w:rsidRPr="00C97E73" w:rsidRDefault="00C11F0B" w:rsidP="003A6682">
      <w:pPr>
        <w:pStyle w:val="Odstavecseseznamem"/>
        <w:spacing w:after="0"/>
        <w:ind w:left="142" w:hanging="76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souhlas, upraveno</w:t>
      </w:r>
    </w:p>
    <w:p w14:paraId="5FEA6D6E" w14:textId="5A9405F8" w:rsidR="00463DA7" w:rsidRPr="00C97E73" w:rsidRDefault="003A6682" w:rsidP="003A6682">
      <w:pPr>
        <w:spacing w:after="0"/>
      </w:pPr>
      <w:r w:rsidRPr="00C97E73">
        <w:t xml:space="preserve">- </w:t>
      </w:r>
      <w:r w:rsidR="00463DA7" w:rsidRPr="00C97E73">
        <w:t xml:space="preserve"> Z jakého důvodu musí být přítomni nositelé L3 a K1 současně? Pokud je výkon sdílen pro </w:t>
      </w:r>
      <w:proofErr w:type="spellStart"/>
      <w:r w:rsidR="00463DA7" w:rsidRPr="00C97E73">
        <w:t>odb</w:t>
      </w:r>
      <w:proofErr w:type="spellEnd"/>
      <w:r w:rsidR="00463DA7" w:rsidRPr="00C97E73">
        <w:t>. 902, pak na této odbornosti žádný L3 nepracuje! - tzn. konstrukce výkonu je věcně nesprávná.</w:t>
      </w:r>
    </w:p>
    <w:p w14:paraId="0D7667B0" w14:textId="77777777" w:rsidR="003A6682" w:rsidRPr="00C97E73" w:rsidRDefault="00C11F0B" w:rsidP="003A6682">
      <w:pPr>
        <w:pStyle w:val="Odstavecseseznamem"/>
        <w:spacing w:after="0"/>
        <w:ind w:left="142" w:hanging="76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souhlas, upraveno</w:t>
      </w:r>
    </w:p>
    <w:p w14:paraId="2BB063B7" w14:textId="12747E31" w:rsidR="00C11F0B" w:rsidRPr="00C97E73" w:rsidRDefault="00C11F0B" w:rsidP="003A6682">
      <w:pPr>
        <w:pStyle w:val="Odstavecseseznamem"/>
        <w:spacing w:after="0"/>
        <w:ind w:left="142" w:hanging="76"/>
      </w:pPr>
    </w:p>
    <w:p w14:paraId="4EEEF546" w14:textId="60C0038A" w:rsidR="00463DA7" w:rsidRPr="00C97E73" w:rsidRDefault="003A6682" w:rsidP="003A6682">
      <w:pPr>
        <w:spacing w:after="0"/>
      </w:pPr>
      <w:r w:rsidRPr="00C97E73">
        <w:t>- P</w:t>
      </w:r>
      <w:r w:rsidR="00463DA7" w:rsidRPr="00C97E73">
        <w:t xml:space="preserve">okud má být pouze jeden nositel výkonu, pak by měl být výkon kalkulován na nejnižšího možného nositele výkonu - je tedy nejnižší možný nositel L3 nebo K1? </w:t>
      </w:r>
    </w:p>
    <w:p w14:paraId="36F1CDCB" w14:textId="4B54B236" w:rsidR="00C11F0B" w:rsidRPr="00C97E73" w:rsidRDefault="00C11F0B" w:rsidP="003A6682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souhlas, upraveno</w:t>
      </w:r>
    </w:p>
    <w:p w14:paraId="07249BAE" w14:textId="550A2C91" w:rsidR="00463DA7" w:rsidRPr="00C97E73" w:rsidRDefault="003A6682" w:rsidP="003A6682">
      <w:pPr>
        <w:spacing w:after="0"/>
      </w:pPr>
      <w:r w:rsidRPr="00C97E73">
        <w:t xml:space="preserve">- </w:t>
      </w:r>
      <w:r w:rsidR="00463DA7" w:rsidRPr="00C97E73">
        <w:t>Pokud musí být přítomni oba nositelé výkonu, pak bude ZP při nasmlouvání výkonu požadovat oba na stejném pracovišti zároveň. </w:t>
      </w:r>
    </w:p>
    <w:p w14:paraId="4CDC017A" w14:textId="0B18B7E8" w:rsidR="00C11F0B" w:rsidRPr="00C97E73" w:rsidRDefault="00C11F0B" w:rsidP="003A6682">
      <w:pPr>
        <w:spacing w:after="0"/>
      </w:pPr>
      <w:r w:rsidRPr="00C97E73">
        <w:rPr>
          <w:b/>
          <w:bCs/>
        </w:rPr>
        <w:t>- reakce:</w:t>
      </w:r>
      <w:r w:rsidR="003A6682" w:rsidRPr="00C97E73">
        <w:rPr>
          <w:b/>
          <w:bCs/>
        </w:rPr>
        <w:t xml:space="preserve"> reakce: souhlas, upraveno</w:t>
      </w:r>
    </w:p>
    <w:p w14:paraId="70BBF748" w14:textId="054010D3" w:rsidR="00463DA7" w:rsidRPr="00C97E73" w:rsidRDefault="003A6682" w:rsidP="003A6682">
      <w:pPr>
        <w:spacing w:after="0"/>
      </w:pPr>
      <w:r w:rsidRPr="00C97E73">
        <w:t xml:space="preserve">- </w:t>
      </w:r>
      <w:r w:rsidR="00463DA7" w:rsidRPr="00C97E73">
        <w:t>Dezinfekce je součástí režie, v jiném případě: ověřit zda je množství dezinfekčního prášku správně, nyní vychází množství na 6litrů (0.02=120g) vody pro 1příslušenství (</w:t>
      </w:r>
      <w:proofErr w:type="spellStart"/>
      <w:proofErr w:type="gramStart"/>
      <w:r w:rsidR="00463DA7" w:rsidRPr="00C97E73">
        <w:t>pozn.dezinfekční</w:t>
      </w:r>
      <w:proofErr w:type="spellEnd"/>
      <w:proofErr w:type="gramEnd"/>
      <w:r w:rsidR="00463DA7" w:rsidRPr="00C97E73">
        <w:t xml:space="preserve"> roztok je možno používat opakovaně, stabilita až 24h), návrh platby dávka(20g)/litr/výkon= 9.47 bodů (nyní 56.84)</w:t>
      </w:r>
    </w:p>
    <w:p w14:paraId="760DD2FE" w14:textId="2BE566DC" w:rsidR="00C11F0B" w:rsidRPr="00C97E73" w:rsidRDefault="00C11F0B" w:rsidP="003A6682">
      <w:pPr>
        <w:spacing w:after="0"/>
      </w:pPr>
      <w:r w:rsidRPr="00C97E73">
        <w:rPr>
          <w:b/>
          <w:bCs/>
        </w:rPr>
        <w:t>- reakce:</w:t>
      </w:r>
      <w:r w:rsidR="00CC17F0" w:rsidRPr="00C97E73">
        <w:rPr>
          <w:b/>
          <w:bCs/>
        </w:rPr>
        <w:t xml:space="preserve"> při jednání</w:t>
      </w:r>
    </w:p>
    <w:p w14:paraId="2C45FE5D" w14:textId="77777777" w:rsidR="00175825" w:rsidRPr="00C97E73" w:rsidRDefault="00175825" w:rsidP="00175825"/>
    <w:p w14:paraId="5CCEDA36" w14:textId="77777777" w:rsidR="00175825" w:rsidRPr="00C97E73" w:rsidRDefault="00175825" w:rsidP="00175825"/>
    <w:sectPr w:rsidR="00175825" w:rsidRPr="00C97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A411C"/>
    <w:multiLevelType w:val="hybridMultilevel"/>
    <w:tmpl w:val="E19CDAAE"/>
    <w:lvl w:ilvl="0" w:tplc="C65A1D3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818F4"/>
    <w:multiLevelType w:val="hybridMultilevel"/>
    <w:tmpl w:val="FA4CE092"/>
    <w:lvl w:ilvl="0" w:tplc="17AC69C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825"/>
    <w:rsid w:val="000A4543"/>
    <w:rsid w:val="000D1672"/>
    <w:rsid w:val="00175825"/>
    <w:rsid w:val="00333B3B"/>
    <w:rsid w:val="003A6682"/>
    <w:rsid w:val="00400914"/>
    <w:rsid w:val="00463DA7"/>
    <w:rsid w:val="00490797"/>
    <w:rsid w:val="00776C28"/>
    <w:rsid w:val="007C5CC5"/>
    <w:rsid w:val="0093085A"/>
    <w:rsid w:val="00B56E94"/>
    <w:rsid w:val="00C063E7"/>
    <w:rsid w:val="00C11F0B"/>
    <w:rsid w:val="00C97E73"/>
    <w:rsid w:val="00CC17F0"/>
    <w:rsid w:val="00E4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59A4"/>
  <w15:chartTrackingRefBased/>
  <w15:docId w15:val="{F03AAFC6-DE36-40DB-8BB5-FFF4C6DF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5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5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8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5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58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5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5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5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5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58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58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8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582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582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582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582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582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582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5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5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5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5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5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582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582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582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58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582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58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Turčáni</dc:creator>
  <cp:keywords/>
  <dc:description/>
  <cp:lastModifiedBy>MUDr. Pavel Turčáni, Ph.D., MHA</cp:lastModifiedBy>
  <cp:revision>2</cp:revision>
  <dcterms:created xsi:type="dcterms:W3CDTF">2025-11-03T07:21:00Z</dcterms:created>
  <dcterms:modified xsi:type="dcterms:W3CDTF">2025-11-03T07:21:00Z</dcterms:modified>
</cp:coreProperties>
</file>